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23E" w:rsidRPr="001E3D9E" w:rsidRDefault="00B171A7" w:rsidP="001E3D9E">
      <w:pPr>
        <w:ind w:right="1" w:firstLine="567"/>
        <w:jc w:val="right"/>
        <w:rPr>
          <w:bCs/>
        </w:rPr>
      </w:pPr>
      <w:r w:rsidRPr="001E3D9E">
        <w:rPr>
          <w:bCs/>
        </w:rPr>
        <w:t>Проект</w:t>
      </w:r>
    </w:p>
    <w:p w:rsidR="0007323E" w:rsidRDefault="0007323E" w:rsidP="001E3D9E">
      <w:pPr>
        <w:ind w:right="1" w:firstLine="567"/>
        <w:jc w:val="center"/>
        <w:rPr>
          <w:b/>
          <w:bCs/>
        </w:rPr>
      </w:pPr>
    </w:p>
    <w:p w:rsidR="0007323E" w:rsidRPr="001E3D9E" w:rsidRDefault="00622738" w:rsidP="001E3D9E">
      <w:pPr>
        <w:ind w:right="1" w:firstLine="567"/>
        <w:jc w:val="center"/>
        <w:rPr>
          <w:b/>
          <w:bCs/>
        </w:rPr>
      </w:pPr>
      <w:r w:rsidRPr="001E3D9E">
        <w:rPr>
          <w:b/>
          <w:bCs/>
        </w:rPr>
        <w:t>ЗАКОН КЫРГЫЗСКОЙ РЕСПУБЛИКИ</w:t>
      </w:r>
    </w:p>
    <w:p w:rsidR="0007323E" w:rsidRDefault="0007323E" w:rsidP="001E3D9E">
      <w:pPr>
        <w:ind w:right="1" w:firstLine="567"/>
        <w:rPr>
          <w:b/>
          <w:bCs/>
        </w:rPr>
      </w:pPr>
    </w:p>
    <w:p w:rsidR="0007323E" w:rsidRDefault="00622738" w:rsidP="001E3D9E">
      <w:pPr>
        <w:ind w:right="1" w:firstLine="567"/>
        <w:jc w:val="center"/>
        <w:rPr>
          <w:b/>
          <w:bCs/>
        </w:rPr>
      </w:pPr>
      <w:r>
        <w:rPr>
          <w:b/>
          <w:bCs/>
        </w:rPr>
        <w:t>О внесении изменений в некоторые законодательные акты Кыргызской Республики (в законы Кыргызской Республики «О залоге», «О лицензионно-разрешительной системе в Кыргызской Республике»)</w:t>
      </w:r>
    </w:p>
    <w:p w:rsidR="0007323E" w:rsidRDefault="0007323E" w:rsidP="001E3D9E">
      <w:pPr>
        <w:ind w:right="1" w:firstLine="567"/>
        <w:jc w:val="center"/>
        <w:rPr>
          <w:b/>
          <w:bCs/>
        </w:rPr>
      </w:pPr>
    </w:p>
    <w:p w:rsidR="0007323E" w:rsidRDefault="00622738" w:rsidP="001E3D9E">
      <w:pPr>
        <w:ind w:right="1" w:firstLine="567"/>
        <w:rPr>
          <w:b/>
          <w:bCs/>
        </w:rPr>
      </w:pPr>
      <w:r>
        <w:rPr>
          <w:b/>
          <w:bCs/>
        </w:rPr>
        <w:t>Статья 1.</w:t>
      </w:r>
    </w:p>
    <w:p w:rsidR="0007323E" w:rsidRDefault="00622738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Внести в </w:t>
      </w:r>
      <w:hyperlink r:id="rId8" w:history="1">
        <w:r w:rsidRPr="001E3D9E">
          <w:rPr>
            <w:rStyle w:val="a3"/>
            <w:rFonts w:ascii="Times New Roman" w:eastAsiaTheme="minorEastAsia" w:hAnsi="Times New Roman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 "О залоге" (Ведомости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Жогорку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Кенеша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Республики, 2005 г., № 6, ст.377) следующие изменения:</w:t>
      </w:r>
    </w:p>
    <w:p w:rsidR="0007323E" w:rsidRDefault="0007323E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</w:p>
    <w:p w:rsidR="0007323E" w:rsidRDefault="00622738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В статье 6:</w:t>
      </w:r>
    </w:p>
    <w:p w:rsidR="0007323E" w:rsidRDefault="00622738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>в пункте 1 слова «</w:t>
      </w:r>
      <w:r w:rsidRPr="001E3D9E">
        <w:rPr>
          <w:rFonts w:ascii="Times New Roman" w:hAnsi="Times New Roman" w:cs="Times New Roman"/>
          <w:sz w:val="24"/>
          <w:szCs w:val="24"/>
        </w:rPr>
        <w:t>специализированные финансово-кредитные учреждения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 xml:space="preserve">» заменить словами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1E3D9E">
        <w:rPr>
          <w:rFonts w:ascii="Times New Roman" w:hAnsi="Times New Roman" w:cs="Times New Roman"/>
          <w:sz w:val="24"/>
          <w:szCs w:val="24"/>
        </w:rPr>
        <w:t>небанковские финансово-кредитные организации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»;</w:t>
      </w:r>
    </w:p>
    <w:p w:rsidR="0007323E" w:rsidRDefault="00622738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в пункте 2 слова «</w:t>
      </w:r>
      <w:r w:rsidRPr="001E3D9E">
        <w:rPr>
          <w:rFonts w:ascii="Times New Roman" w:hAnsi="Times New Roman" w:cs="Times New Roman"/>
          <w:sz w:val="24"/>
          <w:szCs w:val="24"/>
        </w:rPr>
        <w:t>специализированные кредитные учреждения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>» заменить словами «</w:t>
      </w:r>
      <w:r w:rsidRPr="001E3D9E">
        <w:rPr>
          <w:rFonts w:ascii="Times New Roman" w:hAnsi="Times New Roman" w:cs="Times New Roman"/>
          <w:sz w:val="24"/>
          <w:szCs w:val="24"/>
        </w:rPr>
        <w:t xml:space="preserve">небанковские </w:t>
      </w:r>
      <w:r w:rsidRPr="001E3D9E">
        <w:rPr>
          <w:rFonts w:ascii="Times New Roman" w:hAnsi="Times New Roman"/>
          <w:sz w:val="24"/>
          <w:szCs w:val="24"/>
        </w:rPr>
        <w:t>финансово-кредитные организации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7323E" w:rsidRDefault="00622738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в пункте 3 слово «</w:t>
      </w:r>
      <w:r w:rsidRPr="001E3D9E">
        <w:rPr>
          <w:rFonts w:ascii="Times New Roman" w:hAnsi="Times New Roman" w:cs="Times New Roman"/>
          <w:sz w:val="24"/>
          <w:szCs w:val="24"/>
        </w:rPr>
        <w:t>специализированные</w:t>
      </w:r>
      <w:r>
        <w:rPr>
          <w:rFonts w:ascii="Times New Roman" w:hAnsi="Times New Roman" w:cs="Times New Roman"/>
          <w:sz w:val="24"/>
          <w:szCs w:val="24"/>
          <w:lang w:val="ru-RU"/>
        </w:rPr>
        <w:t>» заменить словом «небанковские».</w:t>
      </w:r>
    </w:p>
    <w:p w:rsidR="0007323E" w:rsidRDefault="0007323E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</w:p>
    <w:p w:rsidR="0007323E" w:rsidRDefault="00622738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hyperlink r:id="rId9" w:anchor="st_2" w:history="1">
        <w:r>
          <w:rPr>
            <w:rStyle w:val="a3"/>
            <w:rFonts w:ascii="Times New Roman" w:eastAsiaTheme="minorEastAsia" w:hAnsi="Times New Roman"/>
            <w:color w:val="auto"/>
            <w:sz w:val="24"/>
            <w:szCs w:val="24"/>
            <w:u w:val="none"/>
            <w:lang w:val="ru-RU"/>
          </w:rPr>
          <w:t>С</w:t>
        </w:r>
        <w:r w:rsidRPr="001E3D9E">
          <w:rPr>
            <w:rStyle w:val="a3"/>
            <w:rFonts w:ascii="Times New Roman" w:eastAsiaTheme="minorEastAsia" w:hAnsi="Times New Roman"/>
            <w:color w:val="auto"/>
            <w:sz w:val="24"/>
            <w:szCs w:val="24"/>
            <w:u w:val="none"/>
          </w:rPr>
          <w:t xml:space="preserve">татью 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>43 изложить в следующей редакции:</w:t>
      </w:r>
    </w:p>
    <w:p w:rsidR="0007323E" w:rsidRDefault="00622738" w:rsidP="001E3D9E">
      <w:pPr>
        <w:ind w:right="1" w:firstLine="567"/>
        <w:rPr>
          <w:bCs/>
          <w:lang w:eastAsia="ky-KG"/>
        </w:rPr>
      </w:pPr>
      <w:r>
        <w:t>«</w:t>
      </w:r>
      <w:r>
        <w:rPr>
          <w:bCs/>
          <w:lang w:eastAsia="ky-KG"/>
        </w:rPr>
        <w:t xml:space="preserve">Статья 43. </w:t>
      </w:r>
      <w:r>
        <w:t>Жилищно-</w:t>
      </w:r>
      <w:proofErr w:type="spellStart"/>
      <w:r>
        <w:t>сберегательн</w:t>
      </w:r>
      <w:proofErr w:type="spellEnd"/>
      <w:r>
        <w:rPr>
          <w:lang w:val="ky-KG"/>
        </w:rPr>
        <w:t>ые</w:t>
      </w:r>
      <w:r>
        <w:t xml:space="preserve"> </w:t>
      </w:r>
      <w:proofErr w:type="spellStart"/>
      <w:r>
        <w:t>кредитн</w:t>
      </w:r>
      <w:proofErr w:type="spellEnd"/>
      <w:r>
        <w:rPr>
          <w:lang w:val="ky-KG"/>
        </w:rPr>
        <w:t>ые</w:t>
      </w:r>
      <w:r>
        <w:t xml:space="preserve"> </w:t>
      </w:r>
      <w:proofErr w:type="spellStart"/>
      <w:r>
        <w:t>компани</w:t>
      </w:r>
      <w:proofErr w:type="spellEnd"/>
      <w:r>
        <w:rPr>
          <w:lang w:val="ky-KG"/>
        </w:rPr>
        <w:t xml:space="preserve">и </w:t>
      </w:r>
    </w:p>
    <w:p w:rsidR="0007323E" w:rsidRDefault="00622738" w:rsidP="001E3D9E">
      <w:pPr>
        <w:widowControl w:val="0"/>
        <w:autoSpaceDE w:val="0"/>
        <w:autoSpaceDN w:val="0"/>
        <w:adjustRightInd w:val="0"/>
        <w:ind w:right="1" w:firstLine="567"/>
        <w:jc w:val="both"/>
      </w:pPr>
      <w:r w:rsidRPr="001E3D9E">
        <w:rPr>
          <w:lang w:val="ky-KG" w:eastAsia="ky-KG"/>
        </w:rPr>
        <w:t xml:space="preserve">1. </w:t>
      </w:r>
      <w:r w:rsidRPr="001E3D9E">
        <w:t>Жилищно-сберегательная кредитная компания является небанковской финансово-кредитной организацией, деятельность которой направлена на аккумулирование денежных средств участников в специальные жилищно-сберегательные вклады</w:t>
      </w:r>
      <w:r>
        <w:t xml:space="preserve"> </w:t>
      </w:r>
      <w:r w:rsidRPr="001E3D9E">
        <w:t>и предоставление участникам кредитов для индивидуального строительства, покупки жилых домов (квартир) или для улучшения жилищных условий в рамках государственных жилищных программ.</w:t>
      </w:r>
    </w:p>
    <w:p w:rsidR="0007323E" w:rsidRDefault="00622738" w:rsidP="00FB565A">
      <w:pPr>
        <w:widowControl w:val="0"/>
        <w:tabs>
          <w:tab w:val="left" w:pos="851"/>
        </w:tabs>
        <w:autoSpaceDE w:val="0"/>
        <w:autoSpaceDN w:val="0"/>
        <w:adjustRightInd w:val="0"/>
        <w:ind w:right="1" w:firstLine="567"/>
        <w:jc w:val="both"/>
        <w:rPr>
          <w:lang w:eastAsia="ky-KG"/>
        </w:rPr>
      </w:pPr>
      <w:r w:rsidRPr="001E3D9E">
        <w:rPr>
          <w:lang w:val="ky-KG" w:eastAsia="ky-KG"/>
        </w:rPr>
        <w:t xml:space="preserve">2. </w:t>
      </w:r>
      <w:r w:rsidRPr="001E3D9E">
        <w:t>Жилищно-сберегательная кредитная компания</w:t>
      </w:r>
      <w:r w:rsidRPr="001E3D9E">
        <w:rPr>
          <w:lang w:val="ky-KG"/>
        </w:rPr>
        <w:t xml:space="preserve"> </w:t>
      </w:r>
      <w:r w:rsidRPr="001E3D9E">
        <w:t xml:space="preserve">является </w:t>
      </w:r>
      <w:proofErr w:type="gramStart"/>
      <w:r w:rsidRPr="001E3D9E">
        <w:t>коммерческой организацией, создаваемой в форме акционерного общества и получает</w:t>
      </w:r>
      <w:proofErr w:type="gramEnd"/>
      <w:r w:rsidRPr="001E3D9E">
        <w:t xml:space="preserve"> статус юридического лица со дня государственной регистрации в соответствии с законодательством Кыргызской Республики.</w:t>
      </w:r>
    </w:p>
    <w:p w:rsidR="0007323E" w:rsidRPr="001F36C6" w:rsidRDefault="00622738" w:rsidP="00FB565A">
      <w:pPr>
        <w:tabs>
          <w:tab w:val="left" w:pos="851"/>
          <w:tab w:val="left" w:pos="1276"/>
        </w:tabs>
        <w:ind w:right="1" w:firstLine="567"/>
        <w:jc w:val="both"/>
        <w:rPr>
          <w:color w:val="000000" w:themeColor="text1"/>
          <w:lang w:val="ky-KG" w:eastAsia="ky-KG"/>
        </w:rPr>
      </w:pPr>
      <w:r w:rsidRPr="001E3D9E">
        <w:rPr>
          <w:lang w:eastAsia="ky-KG"/>
        </w:rPr>
        <w:t>3.</w:t>
      </w:r>
      <w:r w:rsidR="00FB565A">
        <w:rPr>
          <w:lang w:eastAsia="ky-KG"/>
        </w:rPr>
        <w:t xml:space="preserve"> </w:t>
      </w:r>
      <w:r w:rsidRPr="001E3D9E">
        <w:t>Жилищно-сберегательная кредитная компания для начала осуществления деятельности должна получить лицензию Национального банка</w:t>
      </w:r>
      <w:r w:rsidRPr="001E3D9E">
        <w:rPr>
          <w:i/>
          <w:iCs/>
          <w:lang w:val="ky-KG" w:eastAsia="ky-KG"/>
        </w:rPr>
        <w:t xml:space="preserve"> </w:t>
      </w:r>
      <w:r w:rsidRPr="001E3D9E">
        <w:t>на право проведения отдельных банковских операций</w:t>
      </w:r>
      <w:r w:rsidRPr="001E3D9E">
        <w:rPr>
          <w:lang w:val="ky-KG"/>
        </w:rPr>
        <w:t xml:space="preserve"> в соответствии с требованиями Национального банка </w:t>
      </w:r>
      <w:r w:rsidRPr="001F36C6">
        <w:rPr>
          <w:color w:val="000000" w:themeColor="text1"/>
          <w:lang w:val="ky-KG"/>
        </w:rPr>
        <w:t>Кыргызской Республики.</w:t>
      </w:r>
      <w:r w:rsidRPr="001F36C6">
        <w:rPr>
          <w:color w:val="000000" w:themeColor="text1"/>
          <w:lang w:eastAsia="ky-KG"/>
        </w:rPr>
        <w:t xml:space="preserve"> </w:t>
      </w:r>
    </w:p>
    <w:p w:rsidR="0007323E" w:rsidRPr="001F36C6" w:rsidRDefault="00622738" w:rsidP="001E3D9E">
      <w:pPr>
        <w:pStyle w:val="rvps859950"/>
        <w:spacing w:after="0"/>
        <w:ind w:right="1" w:firstLine="539"/>
        <w:jc w:val="both"/>
        <w:rPr>
          <w:color w:val="000000" w:themeColor="text1"/>
        </w:rPr>
      </w:pPr>
      <w:r w:rsidRPr="001F36C6">
        <w:rPr>
          <w:color w:val="000000" w:themeColor="text1"/>
        </w:rPr>
        <w:t>4. Жилищно-сберегательная кредитная компания</w:t>
      </w:r>
      <w:r w:rsidRPr="001F36C6">
        <w:rPr>
          <w:rStyle w:val="rvts559950"/>
          <w:color w:val="000000" w:themeColor="text1"/>
        </w:rPr>
        <w:t xml:space="preserve"> может осуществлять следующие банковские операции с учетом ограничений, установленных Национальным банком, и при условии, что такие операции указаны в лицензии: </w:t>
      </w:r>
    </w:p>
    <w:p w:rsidR="0007323E" w:rsidRPr="001F36C6" w:rsidRDefault="00622738" w:rsidP="001E3D9E">
      <w:pPr>
        <w:pStyle w:val="rvps859950"/>
        <w:spacing w:after="0"/>
        <w:ind w:right="1" w:firstLine="539"/>
        <w:jc w:val="both"/>
        <w:rPr>
          <w:color w:val="000000" w:themeColor="text1"/>
          <w:lang w:val="ru-RU"/>
        </w:rPr>
      </w:pPr>
      <w:r w:rsidRPr="001F36C6">
        <w:rPr>
          <w:rStyle w:val="rvts559950"/>
          <w:color w:val="000000" w:themeColor="text1"/>
        </w:rPr>
        <w:t xml:space="preserve">1) прием жилищного сберегательного </w:t>
      </w:r>
      <w:r w:rsidRPr="001F36C6">
        <w:rPr>
          <w:rStyle w:val="rvts559950"/>
          <w:color w:val="000000" w:themeColor="text1"/>
          <w:lang w:val="ru-RU"/>
        </w:rPr>
        <w:t>вклада</w:t>
      </w:r>
      <w:r w:rsidRPr="001F36C6">
        <w:rPr>
          <w:rStyle w:val="rvts559950"/>
          <w:color w:val="000000" w:themeColor="text1"/>
        </w:rPr>
        <w:t xml:space="preserve">, т.е. сумму денежных средств в национальной валюте, внесенных участником системы контрактных жилищных сбережений (вноситель) на специальный счет </w:t>
      </w:r>
      <w:r w:rsidRPr="001F36C6">
        <w:rPr>
          <w:color w:val="000000" w:themeColor="text1"/>
        </w:rPr>
        <w:t>жилищно-сберегательной кредитной компании</w:t>
      </w:r>
      <w:r w:rsidRPr="001F36C6">
        <w:rPr>
          <w:rStyle w:val="rvts559950"/>
          <w:color w:val="000000" w:themeColor="text1"/>
        </w:rPr>
        <w:t>, направленных на улучшение жилищных условий участника системы к</w:t>
      </w:r>
      <w:r w:rsidR="00450D5B" w:rsidRPr="001F36C6">
        <w:rPr>
          <w:rStyle w:val="rvts559950"/>
          <w:color w:val="000000" w:themeColor="text1"/>
        </w:rPr>
        <w:t>онтрактных жилищных сбережений</w:t>
      </w:r>
      <w:r w:rsidR="00450D5B" w:rsidRPr="001F36C6">
        <w:rPr>
          <w:rStyle w:val="rvts559950"/>
          <w:color w:val="000000" w:themeColor="text1"/>
          <w:lang w:val="ru-RU"/>
        </w:rPr>
        <w:t xml:space="preserve"> а также для индивидуального строительства и/или покупки жилых домов (квартир);  </w:t>
      </w:r>
    </w:p>
    <w:p w:rsidR="0007323E" w:rsidRPr="001F36C6" w:rsidRDefault="00622738" w:rsidP="001E3D9E">
      <w:pPr>
        <w:pStyle w:val="rvps859950"/>
        <w:spacing w:after="0"/>
        <w:ind w:right="1" w:firstLine="539"/>
        <w:jc w:val="both"/>
        <w:rPr>
          <w:rStyle w:val="rvts559950"/>
          <w:color w:val="000000" w:themeColor="text1"/>
          <w:lang w:val="ru-RU"/>
        </w:rPr>
      </w:pPr>
      <w:r w:rsidRPr="001F36C6">
        <w:rPr>
          <w:rStyle w:val="rvts559950"/>
          <w:color w:val="000000" w:themeColor="text1"/>
        </w:rPr>
        <w:t>2) выдача кредитов для индивидуального строительства, покупки жилых домов (квартир) или для улучшения жилищных условий, выданных на условиях сроч</w:t>
      </w:r>
      <w:r w:rsidR="00450D5B" w:rsidRPr="001F36C6">
        <w:rPr>
          <w:rStyle w:val="rvts559950"/>
          <w:color w:val="000000" w:themeColor="text1"/>
        </w:rPr>
        <w:t>ности, возвратности и платности</w:t>
      </w:r>
      <w:r w:rsidR="00450D5B" w:rsidRPr="001F36C6">
        <w:rPr>
          <w:rStyle w:val="rvts559950"/>
          <w:color w:val="000000" w:themeColor="text1"/>
          <w:lang w:val="ru-RU"/>
        </w:rPr>
        <w:t>;</w:t>
      </w:r>
      <w:r w:rsidRPr="001F36C6">
        <w:rPr>
          <w:rStyle w:val="rvts559950"/>
          <w:color w:val="000000" w:themeColor="text1"/>
        </w:rPr>
        <w:t> </w:t>
      </w:r>
    </w:p>
    <w:p w:rsidR="001E3D9E" w:rsidRPr="001E3D9E" w:rsidRDefault="001E3D9E" w:rsidP="001E3D9E">
      <w:pPr>
        <w:pStyle w:val="rvps859950"/>
        <w:spacing w:after="0"/>
        <w:ind w:right="1" w:firstLine="539"/>
        <w:jc w:val="both"/>
      </w:pPr>
      <w:bookmarkStart w:id="0" w:name="_GoBack"/>
      <w:r w:rsidRPr="001F36C6">
        <w:rPr>
          <w:color w:val="000000" w:themeColor="text1"/>
          <w:lang w:val="ru-RU"/>
        </w:rPr>
        <w:t xml:space="preserve">3) </w:t>
      </w:r>
      <w:r w:rsidRPr="001F36C6">
        <w:rPr>
          <w:color w:val="000000" w:themeColor="text1"/>
        </w:rPr>
        <w:t xml:space="preserve">Жилищно-сберегательная кредитная компания также вправе осуществлять иные </w:t>
      </w:r>
      <w:r w:rsidR="00450D5B" w:rsidRPr="001F36C6">
        <w:rPr>
          <w:color w:val="000000" w:themeColor="text1"/>
          <w:lang w:val="ru-RU"/>
        </w:rPr>
        <w:t xml:space="preserve">операции и </w:t>
      </w:r>
      <w:r w:rsidRPr="001F36C6">
        <w:rPr>
          <w:color w:val="000000" w:themeColor="text1"/>
        </w:rPr>
        <w:t xml:space="preserve">сделки, </w:t>
      </w:r>
      <w:r w:rsidR="00450D5B" w:rsidRPr="001F36C6">
        <w:rPr>
          <w:color w:val="000000" w:themeColor="text1"/>
          <w:lang w:val="ru-RU"/>
        </w:rPr>
        <w:t>в соответствии с</w:t>
      </w:r>
      <w:r w:rsidRPr="001F36C6">
        <w:rPr>
          <w:color w:val="000000" w:themeColor="text1"/>
        </w:rPr>
        <w:t xml:space="preserve"> </w:t>
      </w:r>
      <w:r w:rsidR="00450D5B" w:rsidRPr="001F36C6">
        <w:rPr>
          <w:color w:val="000000" w:themeColor="text1"/>
        </w:rPr>
        <w:t>нормативны</w:t>
      </w:r>
      <w:r w:rsidR="00450D5B" w:rsidRPr="001F36C6">
        <w:rPr>
          <w:color w:val="000000" w:themeColor="text1"/>
          <w:lang w:val="ru-RU"/>
        </w:rPr>
        <w:t>ми правовыми</w:t>
      </w:r>
      <w:r w:rsidRPr="001F36C6">
        <w:rPr>
          <w:color w:val="000000" w:themeColor="text1"/>
        </w:rPr>
        <w:t xml:space="preserve"> акта</w:t>
      </w:r>
      <w:r w:rsidR="00450D5B" w:rsidRPr="001F36C6">
        <w:rPr>
          <w:color w:val="000000" w:themeColor="text1"/>
          <w:lang w:val="ru-RU"/>
        </w:rPr>
        <w:t>ми</w:t>
      </w:r>
      <w:r w:rsidRPr="001F36C6">
        <w:rPr>
          <w:color w:val="000000" w:themeColor="text1"/>
        </w:rPr>
        <w:t xml:space="preserve"> </w:t>
      </w:r>
      <w:r w:rsidRPr="001E3D9E">
        <w:t>Национального банка Кыргызской Республики.</w:t>
      </w:r>
    </w:p>
    <w:bookmarkEnd w:id="0"/>
    <w:p w:rsidR="0007323E" w:rsidRDefault="00622738" w:rsidP="00FB565A">
      <w:pPr>
        <w:tabs>
          <w:tab w:val="left" w:pos="851"/>
        </w:tabs>
        <w:ind w:firstLine="567"/>
        <w:jc w:val="both"/>
      </w:pPr>
      <w:r w:rsidRPr="001E3D9E">
        <w:rPr>
          <w:lang w:val="ky-KG" w:eastAsia="ky-KG"/>
        </w:rPr>
        <w:lastRenderedPageBreak/>
        <w:t xml:space="preserve">5. </w:t>
      </w:r>
      <w:r w:rsidRPr="001E3D9E">
        <w:t xml:space="preserve">Основу капитала </w:t>
      </w:r>
      <w:r w:rsidRPr="001E3D9E">
        <w:rPr>
          <w:lang w:val="ky-KG"/>
        </w:rPr>
        <w:t>ж</w:t>
      </w:r>
      <w:proofErr w:type="spellStart"/>
      <w:r w:rsidRPr="001E3D9E">
        <w:t>илищно-сберегательн</w:t>
      </w:r>
      <w:proofErr w:type="spellEnd"/>
      <w:r w:rsidRPr="001E3D9E">
        <w:rPr>
          <w:lang w:val="ky-KG"/>
        </w:rPr>
        <w:t>ой</w:t>
      </w:r>
      <w:r w:rsidRPr="001E3D9E">
        <w:t xml:space="preserve"> кредит</w:t>
      </w:r>
      <w:r w:rsidRPr="001E3D9E">
        <w:rPr>
          <w:lang w:val="ky-KG"/>
        </w:rPr>
        <w:t>ной</w:t>
      </w:r>
      <w:r w:rsidRPr="001E3D9E">
        <w:t xml:space="preserve"> </w:t>
      </w:r>
      <w:proofErr w:type="spellStart"/>
      <w:r w:rsidRPr="001E3D9E">
        <w:t>компани</w:t>
      </w:r>
      <w:proofErr w:type="spellEnd"/>
      <w:r w:rsidRPr="001E3D9E">
        <w:rPr>
          <w:lang w:val="ky-KG"/>
        </w:rPr>
        <w:t>и</w:t>
      </w:r>
      <w:r w:rsidRPr="001E3D9E">
        <w:t xml:space="preserve"> составляет полностью оплаченный уставный капитал</w:t>
      </w:r>
      <w:r w:rsidRPr="001E3D9E">
        <w:rPr>
          <w:lang w:val="ky-KG"/>
        </w:rPr>
        <w:t>, в</w:t>
      </w:r>
      <w:r w:rsidRPr="001E3D9E">
        <w:t xml:space="preserve"> состав </w:t>
      </w:r>
      <w:r w:rsidRPr="001E3D9E">
        <w:rPr>
          <w:lang w:val="ky-KG"/>
        </w:rPr>
        <w:t>которого</w:t>
      </w:r>
      <w:r w:rsidRPr="001E3D9E">
        <w:t xml:space="preserve"> входит только такой уставный капитал, по которому </w:t>
      </w:r>
      <w:r w:rsidRPr="001E3D9E">
        <w:rPr>
          <w:lang w:val="ky-KG"/>
        </w:rPr>
        <w:t>ж</w:t>
      </w:r>
      <w:proofErr w:type="spellStart"/>
      <w:r w:rsidRPr="001E3D9E">
        <w:t>илищно-сберегательн</w:t>
      </w:r>
      <w:proofErr w:type="spellEnd"/>
      <w:r w:rsidRPr="001E3D9E">
        <w:rPr>
          <w:lang w:val="ky-KG"/>
        </w:rPr>
        <w:t>ая</w:t>
      </w:r>
      <w:r w:rsidRPr="001E3D9E">
        <w:t xml:space="preserve"> кредит</w:t>
      </w:r>
      <w:r w:rsidRPr="001E3D9E">
        <w:rPr>
          <w:lang w:val="ky-KG"/>
        </w:rPr>
        <w:t>ная</w:t>
      </w:r>
      <w:r w:rsidRPr="001E3D9E">
        <w:t xml:space="preserve"> </w:t>
      </w:r>
      <w:proofErr w:type="spellStart"/>
      <w:r w:rsidRPr="001E3D9E">
        <w:t>компани</w:t>
      </w:r>
      <w:proofErr w:type="spellEnd"/>
      <w:r w:rsidRPr="001E3D9E">
        <w:rPr>
          <w:lang w:val="ky-KG"/>
        </w:rPr>
        <w:t>я</w:t>
      </w:r>
      <w:r w:rsidRPr="001E3D9E">
        <w:t xml:space="preserve"> не имеет обязательств по возврату средств, вложенных акционерами, и соответствует требованиям Национального банка.</w:t>
      </w:r>
      <w:r w:rsidRPr="001E3D9E">
        <w:rPr>
          <w:lang w:val="ky-KG"/>
        </w:rPr>
        <w:t xml:space="preserve"> </w:t>
      </w:r>
      <w:r w:rsidRPr="001E3D9E">
        <w:t xml:space="preserve">Уставный капитал </w:t>
      </w:r>
      <w:r w:rsidRPr="001E3D9E">
        <w:rPr>
          <w:lang w:val="ky-KG"/>
        </w:rPr>
        <w:t>ж</w:t>
      </w:r>
      <w:proofErr w:type="spellStart"/>
      <w:r w:rsidRPr="001E3D9E">
        <w:t>илищно-сберегательн</w:t>
      </w:r>
      <w:proofErr w:type="spellEnd"/>
      <w:r w:rsidRPr="001E3D9E">
        <w:rPr>
          <w:lang w:val="ky-KG"/>
        </w:rPr>
        <w:t>ой</w:t>
      </w:r>
      <w:r w:rsidRPr="001E3D9E">
        <w:t xml:space="preserve"> кредит</w:t>
      </w:r>
      <w:r w:rsidRPr="001E3D9E">
        <w:rPr>
          <w:lang w:val="ky-KG"/>
        </w:rPr>
        <w:t>ной</w:t>
      </w:r>
      <w:r w:rsidRPr="001E3D9E">
        <w:t xml:space="preserve"> </w:t>
      </w:r>
      <w:proofErr w:type="spellStart"/>
      <w:r w:rsidRPr="001E3D9E">
        <w:t>компани</w:t>
      </w:r>
      <w:proofErr w:type="spellEnd"/>
      <w:r w:rsidRPr="001E3D9E">
        <w:rPr>
          <w:lang w:val="ky-KG"/>
        </w:rPr>
        <w:t>и</w:t>
      </w:r>
      <w:r w:rsidRPr="001E3D9E">
        <w:t xml:space="preserve"> формируется только в национальной валюте Кыргызской Республики, в безналичной форме, исключительно за счет денежных средств акционеров (учредителей). </w:t>
      </w:r>
    </w:p>
    <w:p w:rsidR="0007323E" w:rsidRDefault="0062273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6. Деятельность жилищно-сберегательной кредитной компании регулируется нормативными</w:t>
      </w:r>
      <w:r w:rsidR="001F36C6">
        <w:rPr>
          <w:rFonts w:ascii="Times New Roman" w:hAnsi="Times New Roman" w:cs="Times New Roman"/>
          <w:sz w:val="24"/>
          <w:szCs w:val="24"/>
          <w:lang w:val="ru-RU"/>
        </w:rPr>
        <w:t xml:space="preserve"> правовыми</w:t>
      </w:r>
      <w:r>
        <w:rPr>
          <w:rFonts w:ascii="Times New Roman" w:hAnsi="Times New Roman" w:cs="Times New Roman"/>
          <w:sz w:val="24"/>
          <w:szCs w:val="24"/>
        </w:rPr>
        <w:t xml:space="preserve"> актами Национального банка Кыргызской Республики.</w:t>
      </w:r>
      <w:r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B171A7" w:rsidRDefault="00B171A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7323E" w:rsidRDefault="0062273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В пункте 1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статьи 46 слова «</w:t>
      </w:r>
      <w:r w:rsidRPr="001E3D9E">
        <w:rPr>
          <w:rFonts w:ascii="Times New Roman" w:hAnsi="Times New Roman" w:cs="Times New Roman"/>
          <w:sz w:val="24"/>
          <w:szCs w:val="24"/>
        </w:rPr>
        <w:t>специализированными кредитными учреждениями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>» заменить словами «</w:t>
      </w:r>
      <w:r w:rsidRPr="001E3D9E">
        <w:rPr>
          <w:rFonts w:ascii="Times New Roman" w:hAnsi="Times New Roman" w:cs="Times New Roman"/>
          <w:sz w:val="24"/>
          <w:szCs w:val="24"/>
        </w:rPr>
        <w:t xml:space="preserve">небанковскими </w:t>
      </w:r>
      <w:r w:rsidRPr="001E3D9E">
        <w:rPr>
          <w:rFonts w:ascii="Times New Roman" w:hAnsi="Times New Roman"/>
          <w:sz w:val="24"/>
          <w:szCs w:val="24"/>
        </w:rPr>
        <w:t>финансово-кредитными организациями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171A7" w:rsidRDefault="00B171A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7323E" w:rsidRDefault="0062273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В пункте 1 статьи 48 слова «в </w:t>
      </w:r>
      <w:r>
        <w:rPr>
          <w:rFonts w:ascii="Times New Roman" w:hAnsi="Times New Roman" w:cs="Times New Roman"/>
          <w:sz w:val="24"/>
          <w:szCs w:val="24"/>
        </w:rPr>
        <w:t>ссудно-сберегательные жилищно-строительные кассы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 заменить словами «в </w:t>
      </w:r>
      <w:r>
        <w:rPr>
          <w:rFonts w:ascii="Times New Roman" w:hAnsi="Times New Roman" w:cs="Times New Roman"/>
          <w:sz w:val="24"/>
          <w:szCs w:val="24"/>
        </w:rPr>
        <w:t>жилищно-сберегательные кредитные компании</w:t>
      </w:r>
      <w:r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07323E" w:rsidRDefault="0007323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7323E" w:rsidRDefault="00622738" w:rsidP="001E3D9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Статья 2.</w:t>
      </w:r>
    </w:p>
    <w:p w:rsidR="0007323E" w:rsidRDefault="00622738" w:rsidP="001E3D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E3D9E">
        <w:rPr>
          <w:rFonts w:ascii="Times New Roman" w:hAnsi="Times New Roman" w:cs="Times New Roman"/>
          <w:sz w:val="24"/>
          <w:szCs w:val="24"/>
          <w:lang w:val="ru-RU"/>
        </w:rPr>
        <w:t xml:space="preserve">Внести в </w:t>
      </w:r>
      <w:hyperlink r:id="rId10" w:history="1">
        <w:r w:rsidRPr="001E3D9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Закон</w:t>
        </w:r>
      </w:hyperlink>
      <w:r w:rsidRPr="001E3D9E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 "О лицензионно-разрешительной системе в Кыргызской Республике" (Ведомости </w:t>
      </w:r>
      <w:proofErr w:type="spellStart"/>
      <w:r w:rsidRPr="001E3D9E">
        <w:rPr>
          <w:rFonts w:ascii="Times New Roman" w:hAnsi="Times New Roman" w:cs="Times New Roman"/>
          <w:sz w:val="24"/>
          <w:szCs w:val="24"/>
          <w:lang w:val="ru-RU"/>
        </w:rPr>
        <w:t>Жогорку</w:t>
      </w:r>
      <w:proofErr w:type="spellEnd"/>
      <w:r w:rsidRPr="001E3D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E3D9E">
        <w:rPr>
          <w:rFonts w:ascii="Times New Roman" w:hAnsi="Times New Roman" w:cs="Times New Roman"/>
          <w:sz w:val="24"/>
          <w:szCs w:val="24"/>
          <w:lang w:val="ru-RU"/>
        </w:rPr>
        <w:t>Кенеша</w:t>
      </w:r>
      <w:proofErr w:type="spellEnd"/>
      <w:r w:rsidRPr="001E3D9E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Республики, 2013 г., № 9, ст.990) следующ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07323E" w:rsidRPr="001E3D9E" w:rsidRDefault="00622738" w:rsidP="001E3D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E3D9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E3D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E3D9E">
        <w:rPr>
          <w:rFonts w:ascii="Times New Roman" w:hAnsi="Times New Roman" w:cs="Times New Roman"/>
          <w:sz w:val="24"/>
          <w:szCs w:val="24"/>
        </w:rPr>
        <w:t xml:space="preserve">бзац второй части 4 </w:t>
      </w:r>
      <w:r w:rsidRPr="001E3D9E">
        <w:rPr>
          <w:rFonts w:ascii="Times New Roman" w:hAnsi="Times New Roman" w:cs="Times New Roman"/>
          <w:sz w:val="24"/>
          <w:szCs w:val="24"/>
        </w:rPr>
        <w:fldChar w:fldCharType="begin"/>
      </w:r>
      <w:r w:rsidRPr="001E3D9E">
        <w:rPr>
          <w:rFonts w:ascii="Times New Roman" w:hAnsi="Times New Roman" w:cs="Times New Roman"/>
          <w:sz w:val="24"/>
          <w:szCs w:val="24"/>
        </w:rPr>
        <w:instrText xml:space="preserve"> HYPERLINK "toktom://db/120820" \l "st_2" </w:instrText>
      </w:r>
      <w:r w:rsidRPr="001E3D9E">
        <w:rPr>
          <w:rFonts w:ascii="Times New Roman" w:hAnsi="Times New Roman" w:cs="Times New Roman"/>
          <w:sz w:val="24"/>
          <w:szCs w:val="24"/>
        </w:rPr>
        <w:fldChar w:fldCharType="separate"/>
      </w:r>
      <w:r w:rsidRPr="001E3D9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статьи 2</w:t>
      </w:r>
      <w:r w:rsidRPr="001E3D9E">
        <w:rPr>
          <w:rFonts w:ascii="Times New Roman" w:hAnsi="Times New Roman" w:cs="Times New Roman"/>
          <w:sz w:val="24"/>
          <w:szCs w:val="24"/>
        </w:rPr>
        <w:fldChar w:fldCharType="end"/>
      </w:r>
      <w:r w:rsidRPr="001E3D9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07323E" w:rsidRPr="001E3D9E" w:rsidRDefault="00622738">
      <w:pPr>
        <w:ind w:firstLine="567"/>
        <w:jc w:val="both"/>
        <w:rPr>
          <w:lang w:eastAsia="ky-KG"/>
        </w:rPr>
      </w:pPr>
      <w:proofErr w:type="gramStart"/>
      <w:r>
        <w:rPr>
          <w:lang w:eastAsia="ky-KG"/>
        </w:rPr>
        <w:t>«</w:t>
      </w:r>
      <w:r w:rsidR="00FB565A">
        <w:rPr>
          <w:lang w:eastAsia="ky-KG"/>
        </w:rPr>
        <w:t xml:space="preserve">Порядок и </w:t>
      </w:r>
      <w:r w:rsidR="00FB565A">
        <w:rPr>
          <w:bCs/>
          <w:color w:val="000000"/>
        </w:rPr>
        <w:t>о</w:t>
      </w:r>
      <w:r w:rsidR="00FB565A" w:rsidRPr="001E3D9E">
        <w:rPr>
          <w:bCs/>
          <w:color w:val="000000"/>
        </w:rPr>
        <w:t>собенности</w:t>
      </w:r>
      <w:r w:rsidRPr="001E3D9E">
        <w:rPr>
          <w:bCs/>
          <w:color w:val="000000"/>
          <w:lang w:val="ky-KG"/>
        </w:rPr>
        <w:t xml:space="preserve"> </w:t>
      </w:r>
      <w:r w:rsidRPr="001E3D9E">
        <w:rPr>
          <w:bCs/>
          <w:color w:val="000000"/>
        </w:rPr>
        <w:t>лицензирования деятельности банков, финансово-кредитных организаций и других лиц, регулируемых Национальным банком Кыргызской Республики, включая порядок выдачи, приостановления, прекращения (отзыва/аннулирования) лицензий, а также лицензионные требования,</w:t>
      </w:r>
      <w:r w:rsidR="00450D5B">
        <w:rPr>
          <w:bCs/>
          <w:color w:val="000000"/>
        </w:rPr>
        <w:t xml:space="preserve"> лицензионный контроль</w:t>
      </w:r>
      <w:r w:rsidRPr="001E3D9E">
        <w:rPr>
          <w:bCs/>
          <w:color w:val="000000"/>
        </w:rPr>
        <w:t xml:space="preserve"> </w:t>
      </w:r>
      <w:proofErr w:type="spellStart"/>
      <w:r w:rsidRPr="001E3D9E">
        <w:rPr>
          <w:bCs/>
          <w:color w:val="000000"/>
        </w:rPr>
        <w:t>устанавлива</w:t>
      </w:r>
      <w:proofErr w:type="spellEnd"/>
      <w:r w:rsidRPr="001E3D9E">
        <w:rPr>
          <w:bCs/>
          <w:color w:val="000000"/>
          <w:lang w:val="ky-KG"/>
        </w:rPr>
        <w:t>ются</w:t>
      </w:r>
      <w:r w:rsidRPr="001E3D9E">
        <w:rPr>
          <w:bCs/>
          <w:color w:val="000000"/>
        </w:rPr>
        <w:t xml:space="preserve"> в соответствии с законодательством Кыргызской Республики о Национальном</w:t>
      </w:r>
      <w:r w:rsidR="00450D5B">
        <w:rPr>
          <w:bCs/>
          <w:color w:val="000000"/>
        </w:rPr>
        <w:t xml:space="preserve"> банке Кыргызской Республики, </w:t>
      </w:r>
      <w:r w:rsidRPr="001E3D9E">
        <w:rPr>
          <w:bCs/>
          <w:color w:val="000000"/>
        </w:rPr>
        <w:t xml:space="preserve">банках и банковской деятельности, о платежной, </w:t>
      </w:r>
      <w:proofErr w:type="spellStart"/>
      <w:r w:rsidRPr="001E3D9E">
        <w:rPr>
          <w:bCs/>
          <w:color w:val="000000"/>
        </w:rPr>
        <w:t>микрофинансовой</w:t>
      </w:r>
      <w:proofErr w:type="spellEnd"/>
      <w:r w:rsidRPr="001E3D9E">
        <w:rPr>
          <w:bCs/>
          <w:color w:val="000000"/>
        </w:rPr>
        <w:t xml:space="preserve"> деятельности, об обмене кредитной информацией, о деятельности кредитных союзов и </w:t>
      </w:r>
      <w:r w:rsidRPr="001E3D9E">
        <w:rPr>
          <w:lang w:eastAsia="ky-KG"/>
        </w:rPr>
        <w:t>о</w:t>
      </w:r>
      <w:proofErr w:type="gramEnd"/>
      <w:r w:rsidRPr="001E3D9E">
        <w:rPr>
          <w:lang w:eastAsia="ky-KG"/>
        </w:rPr>
        <w:t xml:space="preserve"> </w:t>
      </w:r>
      <w:r w:rsidR="00450D5B">
        <w:t>жилищно-сберегательных кредитных компаний,  а также о деятельности иных лиц поднадзорных Национальному банку Кыргызской Республики</w:t>
      </w:r>
      <w:r>
        <w:rPr>
          <w:lang w:eastAsia="ky-KG"/>
        </w:rPr>
        <w:t>».</w:t>
      </w:r>
    </w:p>
    <w:p w:rsidR="0007323E" w:rsidRPr="001E3D9E" w:rsidRDefault="00622738" w:rsidP="001E3D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hyperlink r:id="rId11" w:anchor="st_15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С</w:t>
        </w:r>
        <w:r w:rsidRPr="001E3D9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татью 15</w:t>
        </w:r>
      </w:hyperlink>
      <w:r w:rsidRPr="001E3D9E">
        <w:rPr>
          <w:rFonts w:ascii="Times New Roman" w:hAnsi="Times New Roman" w:cs="Times New Roman"/>
          <w:sz w:val="24"/>
          <w:szCs w:val="24"/>
        </w:rPr>
        <w:t xml:space="preserve"> дополнить пунктом 26-2 следующего содержания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07323E" w:rsidRDefault="00622738" w:rsidP="001E3D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E3D9E">
        <w:rPr>
          <w:rFonts w:ascii="Times New Roman" w:hAnsi="Times New Roman" w:cs="Times New Roman"/>
          <w:sz w:val="24"/>
          <w:szCs w:val="24"/>
        </w:rPr>
        <w:t>«26-2) деятельность жилищно-сберегательных кредитных компаний;».</w:t>
      </w:r>
    </w:p>
    <w:p w:rsidR="0007323E" w:rsidRDefault="0007323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7323E" w:rsidRDefault="00622738" w:rsidP="001E3D9E">
      <w:pPr>
        <w:pStyle w:val="tkZagolovok5"/>
        <w:spacing w:before="0"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Статья 3.</w:t>
      </w:r>
    </w:p>
    <w:p w:rsidR="00B171A7" w:rsidRDefault="00622738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 w:rsidRPr="001E3D9E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B171A7" w:rsidRDefault="00B171A7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</w:p>
    <w:p w:rsidR="00B171A7" w:rsidRDefault="00B171A7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</w:p>
    <w:p w:rsidR="00B171A7" w:rsidRPr="006175E7" w:rsidRDefault="00B171A7" w:rsidP="001E3D9E">
      <w:pPr>
        <w:ind w:firstLine="567"/>
        <w:rPr>
          <w:b/>
        </w:rPr>
      </w:pPr>
      <w:r w:rsidRPr="006175E7">
        <w:rPr>
          <w:b/>
        </w:rPr>
        <w:t>Президент</w:t>
      </w:r>
    </w:p>
    <w:p w:rsidR="00B171A7" w:rsidRPr="00B171A7" w:rsidRDefault="00B171A7" w:rsidP="001E3D9E">
      <w:pPr>
        <w:pStyle w:val="tkTekst"/>
        <w:spacing w:after="0" w:line="240" w:lineRule="auto"/>
        <w:ind w:right="1"/>
        <w:rPr>
          <w:rFonts w:ascii="Times New Roman" w:hAnsi="Times New Roman" w:cs="Times New Roman"/>
          <w:sz w:val="24"/>
          <w:szCs w:val="24"/>
          <w:lang w:val="ru-RU"/>
        </w:rPr>
      </w:pPr>
      <w:r w:rsidRPr="006175E7">
        <w:rPr>
          <w:rFonts w:ascii="Times New Roman" w:hAnsi="Times New Roman" w:cs="Times New Roman"/>
          <w:b/>
          <w:sz w:val="24"/>
        </w:rPr>
        <w:t>Кыргызской Республики </w:t>
      </w:r>
      <w:r w:rsidRPr="006175E7">
        <w:rPr>
          <w:rFonts w:ascii="Times New Roman" w:hAnsi="Times New Roman" w:cs="Times New Roman"/>
          <w:b/>
          <w:sz w:val="24"/>
        </w:rPr>
        <w:tab/>
      </w:r>
      <w:r w:rsidRPr="006175E7">
        <w:rPr>
          <w:rFonts w:ascii="Times New Roman" w:hAnsi="Times New Roman" w:cs="Times New Roman"/>
          <w:b/>
          <w:sz w:val="24"/>
        </w:rPr>
        <w:tab/>
      </w:r>
      <w:r w:rsidRPr="006175E7">
        <w:rPr>
          <w:rFonts w:ascii="Times New Roman" w:hAnsi="Times New Roman" w:cs="Times New Roman"/>
          <w:b/>
          <w:sz w:val="24"/>
        </w:rPr>
        <w:tab/>
      </w:r>
      <w:r w:rsidRPr="006175E7">
        <w:rPr>
          <w:rFonts w:ascii="Times New Roman" w:hAnsi="Times New Roman" w:cs="Times New Roman"/>
          <w:b/>
          <w:sz w:val="24"/>
        </w:rPr>
        <w:tab/>
      </w:r>
      <w:r w:rsidRPr="006175E7">
        <w:rPr>
          <w:rFonts w:ascii="Times New Roman" w:hAnsi="Times New Roman" w:cs="Times New Roman"/>
          <w:b/>
          <w:sz w:val="24"/>
        </w:rPr>
        <w:tab/>
      </w:r>
    </w:p>
    <w:p w:rsidR="0007323E" w:rsidRPr="001E3D9E" w:rsidRDefault="0007323E" w:rsidP="001E3D9E">
      <w:pPr>
        <w:pStyle w:val="tkTekst"/>
      </w:pPr>
    </w:p>
    <w:sectPr w:rsidR="0007323E" w:rsidRPr="001E3D9E" w:rsidSect="001E3D9E">
      <w:footerReference w:type="default" r:id="rId12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50" w:rsidRDefault="009D3750" w:rsidP="00AD333D">
      <w:r>
        <w:separator/>
      </w:r>
    </w:p>
  </w:endnote>
  <w:endnote w:type="continuationSeparator" w:id="0">
    <w:p w:rsidR="009D3750" w:rsidRDefault="009D3750" w:rsidP="00AD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33D" w:rsidRDefault="00AD333D" w:rsidP="00AD333D">
    <w:pPr>
      <w:tabs>
        <w:tab w:val="center" w:pos="4844"/>
        <w:tab w:val="right" w:pos="9689"/>
      </w:tabs>
      <w:jc w:val="right"/>
    </w:pPr>
    <w:r w:rsidRPr="003D220B">
      <w:rPr>
        <w:rFonts w:eastAsia="Batang"/>
        <w:lang w:eastAsia="ko-KR"/>
      </w:rPr>
      <w:t xml:space="preserve">                                                                    </w:t>
    </w:r>
  </w:p>
  <w:tbl>
    <w:tblPr>
      <w:tblStyle w:val="ad"/>
      <w:tblW w:w="94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308"/>
      <w:gridCol w:w="5168"/>
    </w:tblGrid>
    <w:tr w:rsidR="00AD333D" w:rsidRPr="00AD333D" w:rsidTr="00AD333D">
      <w:trPr>
        <w:trHeight w:val="169"/>
      </w:trPr>
      <w:tc>
        <w:tcPr>
          <w:tcW w:w="4308" w:type="dxa"/>
        </w:tcPr>
        <w:p w:rsidR="00AD333D" w:rsidRPr="00AD333D" w:rsidRDefault="00AD333D" w:rsidP="00F90B10">
          <w:pPr>
            <w:jc w:val="both"/>
            <w:rPr>
              <w:color w:val="000000" w:themeColor="text1"/>
              <w:szCs w:val="28"/>
            </w:rPr>
          </w:pPr>
          <w:r w:rsidRPr="00AD333D">
            <w:rPr>
              <w:color w:val="000000" w:themeColor="text1"/>
              <w:szCs w:val="28"/>
            </w:rPr>
            <w:t>Министр_____________ О. Панкратов</w:t>
          </w:r>
        </w:p>
        <w:p w:rsidR="00450D5B" w:rsidRDefault="00450D5B" w:rsidP="00F90B10">
          <w:pPr>
            <w:jc w:val="both"/>
            <w:rPr>
              <w:color w:val="000000" w:themeColor="text1"/>
              <w:szCs w:val="28"/>
            </w:rPr>
          </w:pPr>
        </w:p>
        <w:p w:rsidR="00AD333D" w:rsidRPr="00AD333D" w:rsidRDefault="00AD333D" w:rsidP="00F90B10">
          <w:pPr>
            <w:jc w:val="both"/>
            <w:rPr>
              <w:color w:val="000000" w:themeColor="text1"/>
              <w:szCs w:val="28"/>
            </w:rPr>
          </w:pPr>
          <w:r w:rsidRPr="00AD333D">
            <w:rPr>
              <w:color w:val="000000" w:themeColor="text1"/>
              <w:szCs w:val="28"/>
            </w:rPr>
            <w:t>«_____»______________2018 г.</w:t>
          </w:r>
        </w:p>
      </w:tc>
      <w:tc>
        <w:tcPr>
          <w:tcW w:w="5168" w:type="dxa"/>
        </w:tcPr>
        <w:p w:rsidR="00AD333D" w:rsidRPr="00AD333D" w:rsidRDefault="00AD333D" w:rsidP="00F90B10">
          <w:pPr>
            <w:ind w:right="-1"/>
            <w:rPr>
              <w:color w:val="000000" w:themeColor="text1"/>
              <w:szCs w:val="28"/>
            </w:rPr>
          </w:pPr>
          <w:r w:rsidRPr="00AD333D">
            <w:rPr>
              <w:color w:val="000000" w:themeColor="text1"/>
              <w:szCs w:val="28"/>
              <w:lang w:val="ky-KG"/>
            </w:rPr>
            <w:t xml:space="preserve">   </w:t>
          </w:r>
          <w:r w:rsidRPr="00AD333D">
            <w:rPr>
              <w:color w:val="000000" w:themeColor="text1"/>
              <w:szCs w:val="28"/>
            </w:rPr>
            <w:t xml:space="preserve">Начальник управления правовой поддержки </w:t>
          </w:r>
        </w:p>
        <w:p w:rsidR="00AD333D" w:rsidRPr="00AD333D" w:rsidRDefault="00AD333D" w:rsidP="00F90B10">
          <w:pPr>
            <w:ind w:right="-1"/>
            <w:rPr>
              <w:color w:val="000000" w:themeColor="text1"/>
              <w:szCs w:val="28"/>
            </w:rPr>
          </w:pPr>
        </w:p>
        <w:p w:rsidR="00AD333D" w:rsidRPr="00AD333D" w:rsidRDefault="00AD333D" w:rsidP="00F90B10">
          <w:pPr>
            <w:ind w:right="-1"/>
            <w:rPr>
              <w:color w:val="000000" w:themeColor="text1"/>
              <w:szCs w:val="28"/>
              <w:lang w:val="ky-KG"/>
            </w:rPr>
          </w:pPr>
          <w:r>
            <w:rPr>
              <w:color w:val="000000" w:themeColor="text1"/>
              <w:szCs w:val="28"/>
            </w:rPr>
            <w:t xml:space="preserve">   </w:t>
          </w:r>
          <w:r w:rsidRPr="00AD333D">
            <w:rPr>
              <w:color w:val="000000" w:themeColor="text1"/>
              <w:szCs w:val="28"/>
            </w:rPr>
            <w:t xml:space="preserve">и экспертизы ______________  М. </w:t>
          </w:r>
          <w:proofErr w:type="spellStart"/>
          <w:r w:rsidRPr="00AD333D">
            <w:rPr>
              <w:color w:val="000000" w:themeColor="text1"/>
              <w:szCs w:val="28"/>
            </w:rPr>
            <w:t>Жуманова</w:t>
          </w:r>
          <w:proofErr w:type="spellEnd"/>
          <w:r w:rsidRPr="00AD333D">
            <w:rPr>
              <w:color w:val="000000" w:themeColor="text1"/>
              <w:szCs w:val="28"/>
            </w:rPr>
            <w:t xml:space="preserve"> </w:t>
          </w:r>
        </w:p>
        <w:p w:rsidR="00AD333D" w:rsidRPr="00AD333D" w:rsidRDefault="00AD333D" w:rsidP="00F90B10">
          <w:pPr>
            <w:ind w:right="-1"/>
            <w:rPr>
              <w:color w:val="000000" w:themeColor="text1"/>
              <w:szCs w:val="28"/>
            </w:rPr>
          </w:pPr>
        </w:p>
      </w:tc>
    </w:tr>
  </w:tbl>
  <w:p w:rsidR="00AD333D" w:rsidRDefault="00AD333D" w:rsidP="00AD333D">
    <w:pPr>
      <w:tabs>
        <w:tab w:val="center" w:pos="4844"/>
        <w:tab w:val="right" w:pos="9689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50" w:rsidRDefault="009D3750" w:rsidP="00AD333D">
      <w:r>
        <w:separator/>
      </w:r>
    </w:p>
  </w:footnote>
  <w:footnote w:type="continuationSeparator" w:id="0">
    <w:p w:rsidR="009D3750" w:rsidRDefault="009D3750" w:rsidP="00AD3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E16D0"/>
    <w:multiLevelType w:val="hybridMultilevel"/>
    <w:tmpl w:val="08389A8E"/>
    <w:lvl w:ilvl="0" w:tplc="71DA32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nura Jorobekova">
    <w15:presenceInfo w15:providerId="AD" w15:userId="S-1-5-21-1524307246-1505978908-615583016-13336"/>
  </w15:person>
  <w15:person w15:author="Бугубаева Нурзат Абдылашымовна">
    <w15:presenceInfo w15:providerId="AD" w15:userId="S-1-5-21-1524307246-1505978908-615583016-13129"/>
  </w15:person>
  <w15:person w15:author="Жоробекова Айнура Туратбековна">
    <w15:presenceInfo w15:providerId="AD" w15:userId="S-1-5-21-1524307246-1505978908-615583016-13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23E"/>
    <w:rsid w:val="0007323E"/>
    <w:rsid w:val="001E3D9E"/>
    <w:rsid w:val="001F36C6"/>
    <w:rsid w:val="003C24E7"/>
    <w:rsid w:val="00450D5B"/>
    <w:rsid w:val="006108A4"/>
    <w:rsid w:val="00622738"/>
    <w:rsid w:val="00853F41"/>
    <w:rsid w:val="009D3750"/>
    <w:rsid w:val="00A256D8"/>
    <w:rsid w:val="00AD333D"/>
    <w:rsid w:val="00B171A7"/>
    <w:rsid w:val="00B96992"/>
    <w:rsid w:val="00FB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annotation text"/>
    <w:basedOn w:val="a"/>
    <w:link w:val="a5"/>
    <w:uiPriority w:val="99"/>
    <w:semiHidden/>
    <w:unhideWhenUsed/>
    <w:pPr>
      <w:spacing w:after="160" w:line="256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rFonts w:eastAsiaTheme="minorEastAsia" w:cs="Times New Roman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customStyle="1" w:styleId="rvps859950">
    <w:name w:val="rvps8_59950"/>
    <w:basedOn w:val="a"/>
    <w:pPr>
      <w:spacing w:after="150"/>
    </w:pPr>
    <w:rPr>
      <w:lang w:val="ky-KG" w:eastAsia="ky-KG"/>
    </w:rPr>
  </w:style>
  <w:style w:type="character" w:styleId="a6">
    <w:name w:val="annotation reference"/>
    <w:basedOn w:val="a0"/>
    <w:uiPriority w:val="99"/>
    <w:semiHidden/>
    <w:unhideWhenUsed/>
    <w:rPr>
      <w:rFonts w:ascii="Times New Roman" w:hAnsi="Times New Roman" w:cs="Times New Roman" w:hint="default"/>
      <w:sz w:val="16"/>
      <w:szCs w:val="16"/>
    </w:rPr>
  </w:style>
  <w:style w:type="character" w:customStyle="1" w:styleId="rvts559950">
    <w:name w:val="rvts5_59950"/>
    <w:basedOn w:val="a0"/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AD33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33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AD33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33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uiPriority w:val="59"/>
    <w:rsid w:val="00AD333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annotation text"/>
    <w:basedOn w:val="a"/>
    <w:link w:val="a5"/>
    <w:uiPriority w:val="99"/>
    <w:semiHidden/>
    <w:unhideWhenUsed/>
    <w:pPr>
      <w:spacing w:after="160" w:line="256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rFonts w:eastAsiaTheme="minorEastAsia" w:cs="Times New Roman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customStyle="1" w:styleId="rvps859950">
    <w:name w:val="rvps8_59950"/>
    <w:basedOn w:val="a"/>
    <w:pPr>
      <w:spacing w:after="150"/>
    </w:pPr>
    <w:rPr>
      <w:lang w:val="ky-KG" w:eastAsia="ky-KG"/>
    </w:rPr>
  </w:style>
  <w:style w:type="character" w:styleId="a6">
    <w:name w:val="annotation reference"/>
    <w:basedOn w:val="a0"/>
    <w:uiPriority w:val="99"/>
    <w:semiHidden/>
    <w:unhideWhenUsed/>
    <w:rPr>
      <w:rFonts w:ascii="Times New Roman" w:hAnsi="Times New Roman" w:cs="Times New Roman" w:hint="default"/>
      <w:sz w:val="16"/>
      <w:szCs w:val="16"/>
    </w:rPr>
  </w:style>
  <w:style w:type="character" w:customStyle="1" w:styleId="rvts559950">
    <w:name w:val="rvts5_59950"/>
    <w:basedOn w:val="a0"/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AD33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33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AD33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33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uiPriority w:val="59"/>
    <w:rsid w:val="00AD333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5403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120820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toktom://db/12082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5403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 Jorobekova</dc:creator>
  <cp:keywords/>
  <dc:description/>
  <cp:lastModifiedBy>Тилекбеков</cp:lastModifiedBy>
  <cp:revision>44</cp:revision>
  <cp:lastPrinted>2018-07-13T11:00:00Z</cp:lastPrinted>
  <dcterms:created xsi:type="dcterms:W3CDTF">2017-11-28T11:12:00Z</dcterms:created>
  <dcterms:modified xsi:type="dcterms:W3CDTF">2018-08-27T09:55:00Z</dcterms:modified>
</cp:coreProperties>
</file>